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2F0893A" w14:textId="77777777" w:rsidR="00C21360" w:rsidRPr="00C21360" w:rsidRDefault="00C21360" w:rsidP="00C21360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eastAsia="nl-NL"/>
        </w:rPr>
      </w:pPr>
      <w:r w:rsidRPr="00C21360">
        <w:rPr>
          <w:rFonts w:ascii="Arial" w:eastAsia="Times New Roman" w:hAnsi="Arial" w:cs="Arial"/>
          <w:sz w:val="20"/>
          <w:szCs w:val="20"/>
          <w:lang w:eastAsia="nl-NL"/>
        </w:rPr>
        <w:t>COLLEGE COMMUNAL D’EGHEZEE</w:t>
      </w:r>
    </w:p>
    <w:p w14:paraId="60CD1FCE" w14:textId="77777777" w:rsidR="00C21360" w:rsidRPr="00C21360" w:rsidRDefault="00C21360" w:rsidP="00C21360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eastAsia="nl-NL"/>
        </w:rPr>
      </w:pPr>
      <w:r w:rsidRPr="00C21360">
        <w:rPr>
          <w:rFonts w:ascii="Arial" w:eastAsia="Times New Roman" w:hAnsi="Arial" w:cs="Arial"/>
          <w:sz w:val="20"/>
          <w:szCs w:val="20"/>
          <w:lang w:eastAsia="nl-NL"/>
        </w:rPr>
        <w:t>ROUTE DE GEMBLOUX , 43</w:t>
      </w:r>
    </w:p>
    <w:p w14:paraId="384A0259" w14:textId="77777777" w:rsidR="00C21360" w:rsidRPr="00C21360" w:rsidRDefault="00C21360" w:rsidP="00C21360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val="fr-FR" w:eastAsia="nl-NL"/>
        </w:rPr>
      </w:pPr>
      <w:r w:rsidRPr="00C21360">
        <w:rPr>
          <w:rFonts w:ascii="Arial" w:eastAsia="Times New Roman" w:hAnsi="Arial" w:cs="Arial"/>
          <w:sz w:val="20"/>
          <w:szCs w:val="20"/>
          <w:lang w:val="fr-FR" w:eastAsia="nl-NL"/>
        </w:rPr>
        <w:t xml:space="preserve">5310 </w:t>
      </w:r>
      <w:r w:rsidRPr="00C21360">
        <w:rPr>
          <w:rFonts w:ascii="Arial" w:eastAsiaTheme="minorHAnsi" w:hAnsi="Arial" w:cs="Arial"/>
          <w:b/>
          <w:color w:val="auto"/>
          <w:sz w:val="20"/>
          <w:szCs w:val="20"/>
          <w:u w:val="single"/>
          <w:lang w:eastAsia="en-US"/>
        </w:rPr>
        <w:t>EGHEZEE</w:t>
      </w:r>
    </w:p>
    <w:p w14:paraId="0A48D904" w14:textId="77777777" w:rsidR="00624C08" w:rsidRDefault="00624C08" w:rsidP="00C21360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val="fr-FR" w:eastAsia="nl-NL"/>
        </w:rPr>
      </w:pPr>
    </w:p>
    <w:p w14:paraId="27BA2946" w14:textId="77777777" w:rsidR="00C21360" w:rsidRPr="00C21360" w:rsidRDefault="00C21360" w:rsidP="00C21360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val="fr-FR" w:eastAsia="nl-NL"/>
        </w:rPr>
      </w:pPr>
      <w:r w:rsidRPr="00C21360">
        <w:rPr>
          <w:rFonts w:ascii="Arial" w:eastAsia="Times New Roman" w:hAnsi="Arial" w:cs="Arial"/>
          <w:sz w:val="20"/>
          <w:szCs w:val="20"/>
          <w:lang w:val="fr-FR" w:eastAsia="nl-NL"/>
        </w:rPr>
        <w:t>COLLEGE COMMUNAL DE ORP-JAUCHE</w:t>
      </w:r>
    </w:p>
    <w:p w14:paraId="2BCE2C76" w14:textId="77777777" w:rsidR="00C21360" w:rsidRPr="00C21360" w:rsidRDefault="00C21360" w:rsidP="00C21360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eastAsia="nl-NL"/>
        </w:rPr>
      </w:pPr>
      <w:r w:rsidRPr="00C21360">
        <w:rPr>
          <w:rFonts w:ascii="Arial" w:eastAsia="Times New Roman" w:hAnsi="Arial" w:cs="Arial"/>
          <w:sz w:val="20"/>
          <w:szCs w:val="20"/>
          <w:lang w:eastAsia="nl-NL"/>
        </w:rPr>
        <w:t>PLACE COMMUNALE 1</w:t>
      </w:r>
    </w:p>
    <w:p w14:paraId="1F8C7007" w14:textId="77777777" w:rsidR="00624C08" w:rsidRPr="00624C08" w:rsidRDefault="00C21360" w:rsidP="00624C08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eastAsia="nl-NL"/>
        </w:rPr>
      </w:pPr>
      <w:r w:rsidRPr="00C21360">
        <w:rPr>
          <w:rFonts w:ascii="Arial" w:eastAsia="Times New Roman" w:hAnsi="Arial" w:cs="Arial"/>
          <w:sz w:val="20"/>
          <w:szCs w:val="20"/>
          <w:lang w:eastAsia="nl-NL"/>
        </w:rPr>
        <w:t xml:space="preserve">1350 </w:t>
      </w:r>
      <w:r w:rsidRPr="00C21360">
        <w:rPr>
          <w:rFonts w:ascii="Arial" w:eastAsia="Times New Roman" w:hAnsi="Arial" w:cs="Arial"/>
          <w:b/>
          <w:sz w:val="20"/>
          <w:szCs w:val="20"/>
          <w:u w:val="single"/>
          <w:lang w:eastAsia="nl-NL"/>
        </w:rPr>
        <w:t>ORP-JAUCHE</w:t>
      </w:r>
    </w:p>
    <w:p w14:paraId="69B2891E" w14:textId="77777777" w:rsidR="00624C08" w:rsidRDefault="00624C08" w:rsidP="00624C08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143362B" w14:textId="77777777" w:rsidR="00C21360" w:rsidRPr="00C21360" w:rsidRDefault="00C21360" w:rsidP="00624C08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eastAsia="nl-NL"/>
        </w:rPr>
      </w:pPr>
      <w:r w:rsidRPr="00C21360">
        <w:rPr>
          <w:rFonts w:ascii="Arial" w:eastAsia="Times New Roman" w:hAnsi="Arial" w:cs="Arial"/>
          <w:sz w:val="20"/>
          <w:szCs w:val="20"/>
          <w:lang w:eastAsia="nl-NL"/>
        </w:rPr>
        <w:t>COLLEGE COMMUNAL DE RAMILLIES</w:t>
      </w:r>
    </w:p>
    <w:p w14:paraId="0A81C32D" w14:textId="77777777" w:rsidR="00C21360" w:rsidRPr="00C21360" w:rsidRDefault="00C21360" w:rsidP="00C21360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eastAsia="nl-NL"/>
        </w:rPr>
      </w:pPr>
      <w:r w:rsidRPr="00C21360">
        <w:rPr>
          <w:rFonts w:ascii="Arial" w:eastAsia="Times New Roman" w:hAnsi="Arial" w:cs="Arial"/>
          <w:sz w:val="20"/>
          <w:szCs w:val="20"/>
          <w:lang w:eastAsia="nl-NL"/>
        </w:rPr>
        <w:t>AVENUE des DEPORTES 48</w:t>
      </w:r>
    </w:p>
    <w:p w14:paraId="2F2947A1" w14:textId="77777777" w:rsidR="00C21360" w:rsidRPr="00C21360" w:rsidRDefault="00C21360" w:rsidP="00624C08">
      <w:pPr>
        <w:spacing w:after="0" w:line="297" w:lineRule="exact"/>
        <w:ind w:left="4332" w:firstLine="708"/>
        <w:rPr>
          <w:rFonts w:ascii="Arial" w:eastAsia="Times New Roman" w:hAnsi="Arial" w:cs="Arial"/>
          <w:sz w:val="20"/>
          <w:szCs w:val="20"/>
          <w:lang w:eastAsia="nl-NL"/>
        </w:rPr>
      </w:pPr>
      <w:r w:rsidRPr="00C21360">
        <w:rPr>
          <w:rFonts w:ascii="Arial" w:eastAsia="Times New Roman" w:hAnsi="Arial" w:cs="Arial"/>
          <w:sz w:val="20"/>
          <w:szCs w:val="20"/>
          <w:lang w:eastAsia="nl-NL"/>
        </w:rPr>
        <w:t xml:space="preserve">1367 </w:t>
      </w:r>
      <w:r w:rsidRPr="00C21360">
        <w:rPr>
          <w:rFonts w:ascii="Arial" w:eastAsia="Times New Roman" w:hAnsi="Arial" w:cs="Arial"/>
          <w:b/>
          <w:sz w:val="20"/>
          <w:szCs w:val="20"/>
          <w:u w:val="single"/>
          <w:lang w:eastAsia="nl-NL"/>
        </w:rPr>
        <w:t>RAMILLIES (GEROMPONT)</w:t>
      </w:r>
    </w:p>
    <w:p w14:paraId="5DADA5E5" w14:textId="77777777" w:rsidR="00C21360" w:rsidRPr="00C21360" w:rsidRDefault="00C21360" w:rsidP="00C21360">
      <w:pPr>
        <w:spacing w:after="0" w:line="240" w:lineRule="auto"/>
        <w:ind w:firstLine="4536"/>
        <w:rPr>
          <w:rFonts w:ascii="Arial" w:hAnsi="Arial" w:cs="Arial"/>
          <w:color w:val="auto"/>
          <w:sz w:val="20"/>
          <w:szCs w:val="20"/>
          <w:lang w:val="fr-FR" w:eastAsia="en-US"/>
        </w:rPr>
      </w:pPr>
    </w:p>
    <w:p w14:paraId="69C21F70" w14:textId="77777777" w:rsidR="00C21360" w:rsidRPr="00C21360" w:rsidRDefault="00C21360" w:rsidP="00624C08">
      <w:pPr>
        <w:spacing w:after="0" w:line="240" w:lineRule="auto"/>
        <w:ind w:left="5772" w:firstLine="708"/>
        <w:rPr>
          <w:rFonts w:ascii="Arial" w:hAnsi="Arial" w:cs="Arial"/>
          <w:i/>
          <w:color w:val="auto"/>
          <w:sz w:val="20"/>
          <w:szCs w:val="20"/>
          <w:lang w:val="fr-FR" w:eastAsia="en-US"/>
        </w:rPr>
      </w:pPr>
      <w:r w:rsidRPr="00C21360">
        <w:rPr>
          <w:rFonts w:ascii="Arial" w:hAnsi="Arial" w:cs="Arial"/>
          <w:i/>
          <w:color w:val="auto"/>
          <w:sz w:val="20"/>
          <w:szCs w:val="20"/>
          <w:lang w:val="fr-FR" w:eastAsia="en-US"/>
        </w:rPr>
        <w:t>Date </w:t>
      </w:r>
      <w:proofErr w:type="gramStart"/>
      <w:r w:rsidRPr="00C21360">
        <w:rPr>
          <w:rFonts w:ascii="Arial" w:hAnsi="Arial" w:cs="Arial"/>
          <w:i/>
          <w:color w:val="auto"/>
          <w:sz w:val="20"/>
          <w:szCs w:val="20"/>
          <w:lang w:val="fr-FR" w:eastAsia="en-US"/>
        </w:rPr>
        <w:t>:</w:t>
      </w:r>
      <w:r w:rsidR="000511E4">
        <w:rPr>
          <w:rFonts w:ascii="Arial" w:hAnsi="Arial" w:cs="Arial"/>
          <w:i/>
          <w:color w:val="auto"/>
          <w:sz w:val="20"/>
          <w:szCs w:val="20"/>
          <w:lang w:val="fr-FR" w:eastAsia="en-US"/>
        </w:rPr>
        <w:t>_</w:t>
      </w:r>
      <w:proofErr w:type="gramEnd"/>
      <w:r w:rsidR="000511E4">
        <w:rPr>
          <w:rFonts w:ascii="Arial" w:hAnsi="Arial" w:cs="Arial"/>
          <w:i/>
          <w:color w:val="auto"/>
          <w:sz w:val="20"/>
          <w:szCs w:val="20"/>
          <w:lang w:val="fr-FR" w:eastAsia="en-US"/>
        </w:rPr>
        <w:t>______________</w:t>
      </w:r>
    </w:p>
    <w:p w14:paraId="573CFABB" w14:textId="77777777" w:rsidR="00C21360" w:rsidRPr="00C21360" w:rsidRDefault="00C21360" w:rsidP="00C21360">
      <w:pPr>
        <w:spacing w:after="0" w:line="240" w:lineRule="auto"/>
        <w:rPr>
          <w:rFonts w:ascii="Arial" w:eastAsiaTheme="minorHAnsi" w:hAnsi="Arial" w:cs="Arial"/>
          <w:color w:val="auto"/>
          <w:sz w:val="20"/>
          <w:szCs w:val="20"/>
          <w:lang w:val="fr-FR" w:eastAsia="en-US"/>
        </w:rPr>
      </w:pPr>
      <w:r w:rsidRPr="00C21360">
        <w:rPr>
          <w:rFonts w:ascii="Arial" w:eastAsiaTheme="minorHAnsi" w:hAnsi="Arial" w:cs="Arial"/>
          <w:color w:val="auto"/>
          <w:sz w:val="20"/>
          <w:szCs w:val="20"/>
          <w:lang w:val="fr-FR" w:eastAsia="en-US"/>
        </w:rPr>
        <w:t>Monsieur le Bourgmestre, Mesdames et Messieurs les Echevins,</w:t>
      </w:r>
    </w:p>
    <w:p w14:paraId="596BB91D" w14:textId="77777777" w:rsidR="00C21360" w:rsidRDefault="00C21360">
      <w:pPr>
        <w:spacing w:after="0" w:line="240" w:lineRule="auto"/>
        <w:rPr>
          <w:rFonts w:ascii="Arial" w:hAnsi="Arial" w:cs="Arial"/>
          <w:b/>
          <w:u w:val="single"/>
        </w:rPr>
      </w:pPr>
    </w:p>
    <w:p w14:paraId="14A97DEE" w14:textId="77777777" w:rsidR="00F96C25" w:rsidRPr="00C21360" w:rsidRDefault="007D1ED2">
      <w:pPr>
        <w:spacing w:after="0" w:line="240" w:lineRule="auto"/>
        <w:rPr>
          <w:rFonts w:ascii="Arial" w:hAnsi="Arial" w:cs="Arial"/>
        </w:rPr>
      </w:pPr>
      <w:r w:rsidRPr="00C21360">
        <w:rPr>
          <w:rFonts w:ascii="Arial" w:hAnsi="Arial" w:cs="Arial"/>
          <w:b/>
          <w:u w:val="single"/>
        </w:rPr>
        <w:t xml:space="preserve">Concerne : </w:t>
      </w:r>
      <w:r w:rsidR="00C21360">
        <w:rPr>
          <w:rFonts w:ascii="Arial" w:hAnsi="Arial" w:cs="Arial"/>
          <w:b/>
          <w:u w:val="single"/>
        </w:rPr>
        <w:t>Implantation</w:t>
      </w:r>
      <w:r w:rsidRPr="00C21360">
        <w:rPr>
          <w:rFonts w:ascii="Arial" w:hAnsi="Arial" w:cs="Arial"/>
          <w:b/>
          <w:u w:val="single"/>
        </w:rPr>
        <w:t xml:space="preserve"> par ENECO Wind </w:t>
      </w:r>
      <w:r w:rsidR="00C21360">
        <w:rPr>
          <w:rFonts w:ascii="Arial" w:hAnsi="Arial" w:cs="Arial"/>
          <w:b/>
          <w:u w:val="single"/>
        </w:rPr>
        <w:t xml:space="preserve">Belgium </w:t>
      </w:r>
      <w:r w:rsidRPr="00C21360">
        <w:rPr>
          <w:rFonts w:ascii="Arial" w:hAnsi="Arial" w:cs="Arial"/>
          <w:b/>
          <w:u w:val="single"/>
        </w:rPr>
        <w:t>de</w:t>
      </w:r>
      <w:r w:rsidRPr="00C21360">
        <w:rPr>
          <w:rFonts w:ascii="Arial" w:hAnsi="Arial" w:cs="Arial"/>
          <w:u w:val="single"/>
        </w:rPr>
        <w:t xml:space="preserve"> </w:t>
      </w:r>
      <w:r w:rsidRPr="00C21360">
        <w:rPr>
          <w:rFonts w:ascii="Arial" w:hAnsi="Arial" w:cs="Arial"/>
          <w:b/>
          <w:u w:val="single"/>
        </w:rPr>
        <w:t>12 éoliennes dans la plaine de Boneffe</w:t>
      </w:r>
    </w:p>
    <w:p w14:paraId="4550D89F" w14:textId="77777777" w:rsidR="00F96C25" w:rsidRPr="00C21360" w:rsidRDefault="00F96C25">
      <w:pPr>
        <w:spacing w:after="0" w:line="240" w:lineRule="auto"/>
        <w:ind w:right="-180"/>
        <w:jc w:val="both"/>
        <w:rPr>
          <w:rFonts w:ascii="Arial" w:hAnsi="Arial" w:cs="Arial"/>
        </w:rPr>
      </w:pPr>
    </w:p>
    <w:p w14:paraId="49931857" w14:textId="77777777" w:rsidR="00F96C25" w:rsidRPr="00C21360" w:rsidRDefault="007D1ED2">
      <w:pPr>
        <w:spacing w:after="0" w:line="240" w:lineRule="auto"/>
        <w:ind w:right="-180"/>
        <w:jc w:val="both"/>
        <w:rPr>
          <w:rFonts w:ascii="Arial" w:hAnsi="Arial" w:cs="Arial"/>
        </w:rPr>
      </w:pPr>
      <w:r w:rsidRPr="00C21360">
        <w:rPr>
          <w:rFonts w:ascii="Arial" w:hAnsi="Arial" w:cs="Arial"/>
          <w:sz w:val="20"/>
          <w:szCs w:val="20"/>
        </w:rPr>
        <w:t xml:space="preserve">Permettez-moi de vous livrer </w:t>
      </w:r>
      <w:r w:rsidRPr="00C21360">
        <w:rPr>
          <w:rFonts w:ascii="Arial" w:hAnsi="Arial" w:cs="Arial"/>
          <w:b/>
          <w:sz w:val="20"/>
          <w:szCs w:val="20"/>
        </w:rPr>
        <w:t>ma réaction face à cette 3ième tentative d’Eneco Wind d’obtenir un permis unique pour l’implantation de 12 éoliennes dans</w:t>
      </w:r>
      <w:r w:rsidRPr="00C21360">
        <w:rPr>
          <w:rFonts w:ascii="Arial" w:hAnsi="Arial" w:cs="Arial"/>
          <w:b/>
          <w:color w:val="008000"/>
          <w:sz w:val="20"/>
          <w:szCs w:val="20"/>
        </w:rPr>
        <w:t xml:space="preserve"> </w:t>
      </w:r>
      <w:r w:rsidRPr="00C21360">
        <w:rPr>
          <w:rFonts w:ascii="Arial" w:hAnsi="Arial" w:cs="Arial"/>
          <w:b/>
          <w:sz w:val="20"/>
          <w:szCs w:val="20"/>
        </w:rPr>
        <w:t>la Plaine de Boneffe</w:t>
      </w:r>
      <w:r w:rsidRPr="00C21360">
        <w:rPr>
          <w:rFonts w:ascii="Arial" w:hAnsi="Arial" w:cs="Arial"/>
          <w:sz w:val="20"/>
          <w:szCs w:val="20"/>
        </w:rPr>
        <w:t xml:space="preserve"> aux lieux-dits Grande Terre, La Tombale et Bois l’Abbé.</w:t>
      </w:r>
    </w:p>
    <w:p w14:paraId="2B198D82" w14:textId="77777777" w:rsidR="00F96C25" w:rsidRPr="00C21360" w:rsidRDefault="00F96C25">
      <w:pPr>
        <w:spacing w:after="0" w:line="240" w:lineRule="auto"/>
        <w:ind w:right="-180"/>
        <w:jc w:val="both"/>
        <w:rPr>
          <w:rFonts w:ascii="Arial" w:hAnsi="Arial" w:cs="Arial"/>
        </w:rPr>
      </w:pPr>
    </w:p>
    <w:p w14:paraId="0E568E25" w14:textId="77777777" w:rsidR="00F96C25" w:rsidRPr="00C21360" w:rsidRDefault="007D1ED2">
      <w:pPr>
        <w:spacing w:after="0" w:line="240" w:lineRule="auto"/>
        <w:ind w:right="-180"/>
        <w:jc w:val="both"/>
        <w:rPr>
          <w:rFonts w:ascii="Arial" w:hAnsi="Arial" w:cs="Arial"/>
        </w:rPr>
      </w:pPr>
      <w:r w:rsidRPr="00C21360">
        <w:rPr>
          <w:rFonts w:ascii="Arial" w:hAnsi="Arial" w:cs="Arial"/>
          <w:sz w:val="20"/>
          <w:szCs w:val="20"/>
        </w:rPr>
        <w:t xml:space="preserve">La Plaine de Boneffe constitue </w:t>
      </w:r>
      <w:r w:rsidRPr="00C21360">
        <w:rPr>
          <w:rFonts w:ascii="Arial" w:hAnsi="Arial" w:cs="Arial"/>
          <w:b/>
          <w:sz w:val="20"/>
          <w:szCs w:val="20"/>
        </w:rPr>
        <w:t>un des plus grands « open fields » préservés de Hesbaye</w:t>
      </w:r>
      <w:r w:rsidRPr="00C21360">
        <w:rPr>
          <w:rFonts w:ascii="Arial" w:hAnsi="Arial" w:cs="Arial"/>
          <w:sz w:val="20"/>
          <w:szCs w:val="20"/>
        </w:rPr>
        <w:t>: elle est exempte de tout</w:t>
      </w:r>
      <w:r w:rsidR="00C21360">
        <w:rPr>
          <w:rFonts w:ascii="Arial" w:hAnsi="Arial" w:cs="Arial"/>
          <w:sz w:val="20"/>
          <w:szCs w:val="20"/>
        </w:rPr>
        <w:t xml:space="preserve">e construction, d’éclairage, </w:t>
      </w:r>
      <w:r w:rsidRPr="00C21360">
        <w:rPr>
          <w:rFonts w:ascii="Arial" w:hAnsi="Arial" w:cs="Arial"/>
          <w:sz w:val="20"/>
          <w:szCs w:val="20"/>
        </w:rPr>
        <w:t xml:space="preserve">quasi </w:t>
      </w:r>
      <w:r w:rsidR="00C21360">
        <w:rPr>
          <w:rFonts w:ascii="Arial" w:hAnsi="Arial" w:cs="Arial"/>
          <w:sz w:val="20"/>
          <w:szCs w:val="20"/>
        </w:rPr>
        <w:t>préservée du</w:t>
      </w:r>
      <w:r w:rsidRPr="00C21360">
        <w:rPr>
          <w:rFonts w:ascii="Arial" w:hAnsi="Arial" w:cs="Arial"/>
          <w:sz w:val="20"/>
          <w:szCs w:val="20"/>
        </w:rPr>
        <w:t xml:space="preserve"> bruit</w:t>
      </w:r>
      <w:r w:rsidR="00C21360">
        <w:rPr>
          <w:rFonts w:ascii="Arial" w:hAnsi="Arial" w:cs="Arial"/>
          <w:sz w:val="20"/>
          <w:szCs w:val="20"/>
        </w:rPr>
        <w:t xml:space="preserve">, sans </w:t>
      </w:r>
      <w:r w:rsidRPr="00C21360">
        <w:rPr>
          <w:rFonts w:ascii="Arial" w:hAnsi="Arial" w:cs="Arial"/>
          <w:sz w:val="20"/>
          <w:szCs w:val="20"/>
        </w:rPr>
        <w:t>élément vertical</w:t>
      </w:r>
      <w:r w:rsidR="00C21360">
        <w:rPr>
          <w:rFonts w:ascii="Arial" w:hAnsi="Arial" w:cs="Arial"/>
          <w:sz w:val="20"/>
          <w:szCs w:val="20"/>
        </w:rPr>
        <w:t xml:space="preserve">. </w:t>
      </w:r>
      <w:r w:rsidR="00624C08">
        <w:rPr>
          <w:rFonts w:ascii="Arial" w:hAnsi="Arial" w:cs="Arial"/>
          <w:sz w:val="20"/>
          <w:szCs w:val="20"/>
        </w:rPr>
        <w:t xml:space="preserve">Elle </w:t>
      </w:r>
      <w:r w:rsidRPr="00C21360">
        <w:rPr>
          <w:rFonts w:ascii="Arial" w:hAnsi="Arial" w:cs="Arial"/>
          <w:sz w:val="20"/>
          <w:szCs w:val="20"/>
        </w:rPr>
        <w:t>attire de nombreux oiseaux n</w:t>
      </w:r>
      <w:r w:rsidR="00C21360">
        <w:rPr>
          <w:rFonts w:ascii="Arial" w:hAnsi="Arial" w:cs="Arial"/>
          <w:sz w:val="20"/>
          <w:szCs w:val="20"/>
        </w:rPr>
        <w:t>icheurs ou migrateurs. Elle</w:t>
      </w:r>
      <w:r w:rsidRPr="00C21360">
        <w:rPr>
          <w:rFonts w:ascii="Arial" w:hAnsi="Arial" w:cs="Arial"/>
          <w:sz w:val="20"/>
          <w:szCs w:val="20"/>
        </w:rPr>
        <w:t xml:space="preserve"> propose un circuit didactique de randonnée pédestre « Le Marlborough » ainsi qu’un balisage expliquant  le déroulement de la bataille de Ramillies (1706). </w:t>
      </w:r>
    </w:p>
    <w:p w14:paraId="2997D3B8" w14:textId="77777777" w:rsidR="00F96C25" w:rsidRPr="00C21360" w:rsidRDefault="00F96C25">
      <w:pPr>
        <w:spacing w:after="0" w:line="240" w:lineRule="auto"/>
        <w:ind w:right="-180"/>
        <w:jc w:val="both"/>
        <w:rPr>
          <w:rFonts w:ascii="Arial" w:hAnsi="Arial" w:cs="Arial"/>
        </w:rPr>
      </w:pPr>
    </w:p>
    <w:p w14:paraId="40A20F1D" w14:textId="77777777" w:rsidR="00F96C25" w:rsidRPr="00C21360" w:rsidRDefault="007D1ED2">
      <w:pPr>
        <w:spacing w:after="0" w:line="240" w:lineRule="auto"/>
        <w:ind w:right="-180"/>
        <w:jc w:val="both"/>
        <w:rPr>
          <w:rFonts w:ascii="Arial" w:hAnsi="Arial" w:cs="Arial"/>
        </w:rPr>
      </w:pPr>
      <w:r w:rsidRPr="00C21360">
        <w:rPr>
          <w:rFonts w:ascii="Arial" w:hAnsi="Arial" w:cs="Arial"/>
          <w:b/>
          <w:sz w:val="20"/>
          <w:szCs w:val="20"/>
        </w:rPr>
        <w:t>Après 2 annulations du projet par le Conseil d’Etat</w:t>
      </w:r>
      <w:r w:rsidRPr="00C21360">
        <w:rPr>
          <w:rFonts w:ascii="Arial" w:hAnsi="Arial" w:cs="Arial"/>
          <w:sz w:val="20"/>
          <w:szCs w:val="20"/>
        </w:rPr>
        <w:t xml:space="preserve"> (mai 2012 et juin 2015), </w:t>
      </w:r>
      <w:r w:rsidRPr="00C21360">
        <w:rPr>
          <w:rFonts w:ascii="Arial" w:hAnsi="Arial" w:cs="Arial"/>
          <w:b/>
          <w:sz w:val="20"/>
          <w:szCs w:val="20"/>
        </w:rPr>
        <w:t xml:space="preserve">le promoteur introduit, sans attendre, un nouveau dossier </w:t>
      </w:r>
      <w:r w:rsidRPr="00C21360">
        <w:rPr>
          <w:rFonts w:ascii="Arial" w:hAnsi="Arial" w:cs="Arial"/>
          <w:sz w:val="20"/>
          <w:szCs w:val="20"/>
        </w:rPr>
        <w:t xml:space="preserve">qui est, en fait, un </w:t>
      </w:r>
      <w:r w:rsidRPr="00C21360">
        <w:rPr>
          <w:rFonts w:ascii="Arial" w:hAnsi="Arial" w:cs="Arial"/>
          <w:b/>
          <w:sz w:val="20"/>
          <w:szCs w:val="20"/>
        </w:rPr>
        <w:t>complément à l’étude d’incidences de 2010</w:t>
      </w:r>
      <w:r w:rsidR="00C21360">
        <w:rPr>
          <w:rFonts w:ascii="Arial" w:hAnsi="Arial" w:cs="Arial"/>
          <w:sz w:val="20"/>
          <w:szCs w:val="20"/>
        </w:rPr>
        <w:t xml:space="preserve">. </w:t>
      </w:r>
      <w:r w:rsidR="00624C08">
        <w:rPr>
          <w:rFonts w:ascii="Arial" w:hAnsi="Arial" w:cs="Arial"/>
          <w:sz w:val="20"/>
          <w:szCs w:val="20"/>
        </w:rPr>
        <w:t>Il</w:t>
      </w:r>
      <w:r w:rsidR="00C21360">
        <w:rPr>
          <w:rFonts w:ascii="Arial" w:hAnsi="Arial" w:cs="Arial"/>
          <w:sz w:val="20"/>
          <w:szCs w:val="20"/>
        </w:rPr>
        <w:t xml:space="preserve"> </w:t>
      </w:r>
      <w:r w:rsidRPr="00C21360">
        <w:rPr>
          <w:rFonts w:ascii="Arial" w:hAnsi="Arial" w:cs="Arial"/>
          <w:sz w:val="20"/>
          <w:szCs w:val="20"/>
        </w:rPr>
        <w:t xml:space="preserve">tente </w:t>
      </w:r>
      <w:r w:rsidRPr="00C21360">
        <w:rPr>
          <w:rFonts w:ascii="Arial" w:hAnsi="Arial" w:cs="Arial"/>
          <w:b/>
          <w:sz w:val="20"/>
          <w:szCs w:val="20"/>
        </w:rPr>
        <w:t>simplement d’apporter des justificatifs face aux éléments qui ont engendré ses précédents échecs</w:t>
      </w:r>
      <w:r w:rsidRPr="00C21360">
        <w:rPr>
          <w:rFonts w:ascii="Arial" w:hAnsi="Arial" w:cs="Arial"/>
          <w:sz w:val="20"/>
          <w:szCs w:val="20"/>
        </w:rPr>
        <w:t>.</w:t>
      </w:r>
    </w:p>
    <w:p w14:paraId="242A9A23" w14:textId="77777777" w:rsidR="00624C08" w:rsidRDefault="00624C08">
      <w:pPr>
        <w:spacing w:after="0" w:line="240" w:lineRule="auto"/>
        <w:ind w:right="-180"/>
        <w:jc w:val="both"/>
        <w:rPr>
          <w:rFonts w:ascii="Arial" w:hAnsi="Arial" w:cs="Arial"/>
          <w:sz w:val="20"/>
          <w:szCs w:val="20"/>
        </w:rPr>
      </w:pPr>
    </w:p>
    <w:p w14:paraId="1167F8F3" w14:textId="77777777" w:rsidR="00F96C25" w:rsidRPr="00C21360" w:rsidRDefault="00C21360">
      <w:pPr>
        <w:spacing w:after="0" w:line="240" w:lineRule="auto"/>
        <w:ind w:right="-18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Une des</w:t>
      </w:r>
      <w:r w:rsidR="007D1ED2" w:rsidRPr="00C21360">
        <w:rPr>
          <w:rFonts w:ascii="Arial" w:hAnsi="Arial" w:cs="Arial"/>
          <w:sz w:val="20"/>
          <w:szCs w:val="20"/>
        </w:rPr>
        <w:t xml:space="preserve"> seule</w:t>
      </w:r>
      <w:r w:rsidR="00624C08">
        <w:rPr>
          <w:rFonts w:ascii="Arial" w:hAnsi="Arial" w:cs="Arial"/>
          <w:sz w:val="20"/>
          <w:szCs w:val="20"/>
        </w:rPr>
        <w:t>s</w:t>
      </w:r>
      <w:r w:rsidR="007D1ED2" w:rsidRPr="00C21360">
        <w:rPr>
          <w:rFonts w:ascii="Arial" w:hAnsi="Arial" w:cs="Arial"/>
          <w:sz w:val="20"/>
          <w:szCs w:val="20"/>
        </w:rPr>
        <w:t xml:space="preserve"> nouveauté est de </w:t>
      </w:r>
      <w:r w:rsidR="00624C08">
        <w:rPr>
          <w:rFonts w:ascii="Arial" w:hAnsi="Arial" w:cs="Arial"/>
          <w:b/>
          <w:sz w:val="20"/>
          <w:szCs w:val="20"/>
        </w:rPr>
        <w:t xml:space="preserve">modifier le trajet </w:t>
      </w:r>
      <w:r w:rsidR="007D1ED2" w:rsidRPr="00C21360">
        <w:rPr>
          <w:rFonts w:ascii="Arial" w:hAnsi="Arial" w:cs="Arial"/>
          <w:b/>
          <w:sz w:val="20"/>
          <w:szCs w:val="20"/>
        </w:rPr>
        <w:t>du charroi lors des travaux</w:t>
      </w:r>
      <w:r>
        <w:rPr>
          <w:rFonts w:ascii="Arial" w:hAnsi="Arial" w:cs="Arial"/>
          <w:sz w:val="20"/>
          <w:szCs w:val="20"/>
        </w:rPr>
        <w:t>. Il</w:t>
      </w:r>
      <w:r w:rsidR="007D1ED2" w:rsidRPr="00C21360">
        <w:rPr>
          <w:rFonts w:ascii="Arial" w:hAnsi="Arial" w:cs="Arial"/>
          <w:sz w:val="20"/>
          <w:szCs w:val="20"/>
        </w:rPr>
        <w:t xml:space="preserve"> ne propose </w:t>
      </w:r>
      <w:r w:rsidR="007D1ED2" w:rsidRPr="00C21360">
        <w:rPr>
          <w:rFonts w:ascii="Arial" w:hAnsi="Arial" w:cs="Arial"/>
          <w:b/>
          <w:sz w:val="20"/>
          <w:szCs w:val="20"/>
        </w:rPr>
        <w:t>aucune analyse d’incidence pour les nuisances apportées aux nouveaux riverains concernés aux abords de la chaussée romaine à Taviers</w:t>
      </w:r>
      <w:r w:rsidR="00624C08">
        <w:rPr>
          <w:rFonts w:ascii="Arial" w:hAnsi="Arial" w:cs="Arial"/>
          <w:sz w:val="20"/>
          <w:szCs w:val="20"/>
        </w:rPr>
        <w:t>, et</w:t>
      </w:r>
      <w:r w:rsidR="007D1ED2" w:rsidRPr="00C21360">
        <w:rPr>
          <w:rFonts w:ascii="Arial" w:hAnsi="Arial" w:cs="Arial"/>
          <w:sz w:val="20"/>
          <w:szCs w:val="20"/>
        </w:rPr>
        <w:t xml:space="preserve"> ne fait </w:t>
      </w:r>
      <w:r w:rsidR="007D1ED2" w:rsidRPr="00C21360">
        <w:rPr>
          <w:rFonts w:ascii="Arial" w:hAnsi="Arial" w:cs="Arial"/>
          <w:b/>
          <w:sz w:val="20"/>
          <w:szCs w:val="20"/>
        </w:rPr>
        <w:t>aucune proposition face à la destruction probable de la Chapelle</w:t>
      </w:r>
      <w:r w:rsidR="00624C08">
        <w:rPr>
          <w:rFonts w:ascii="Arial" w:hAnsi="Arial" w:cs="Arial"/>
          <w:sz w:val="20"/>
          <w:szCs w:val="20"/>
        </w:rPr>
        <w:t xml:space="preserve"> située le long de la chaussée.</w:t>
      </w:r>
    </w:p>
    <w:p w14:paraId="5CC639A6" w14:textId="77777777" w:rsidR="00F96C25" w:rsidRPr="00C21360" w:rsidRDefault="00F96C25">
      <w:pPr>
        <w:spacing w:after="0" w:line="240" w:lineRule="auto"/>
        <w:ind w:right="-180"/>
        <w:jc w:val="both"/>
        <w:rPr>
          <w:rFonts w:ascii="Arial" w:hAnsi="Arial" w:cs="Arial"/>
        </w:rPr>
      </w:pPr>
    </w:p>
    <w:p w14:paraId="3B9E7810" w14:textId="77777777" w:rsidR="00F96C25" w:rsidRPr="00C21360" w:rsidRDefault="007D1ED2">
      <w:pPr>
        <w:spacing w:line="240" w:lineRule="auto"/>
        <w:jc w:val="both"/>
        <w:rPr>
          <w:rFonts w:ascii="Arial" w:hAnsi="Arial" w:cs="Arial"/>
        </w:rPr>
      </w:pPr>
      <w:r w:rsidRPr="00C21360">
        <w:rPr>
          <w:rFonts w:ascii="Arial" w:hAnsi="Arial" w:cs="Arial"/>
          <w:sz w:val="20"/>
          <w:szCs w:val="20"/>
        </w:rPr>
        <w:t>L’implantation des éoliennes reste</w:t>
      </w:r>
      <w:r w:rsidR="00C21360">
        <w:rPr>
          <w:rFonts w:ascii="Arial" w:hAnsi="Arial" w:cs="Arial"/>
          <w:sz w:val="20"/>
          <w:szCs w:val="20"/>
        </w:rPr>
        <w:t xml:space="preserve"> donc la même que celle de 2010</w:t>
      </w:r>
      <w:r w:rsidRPr="00C21360">
        <w:rPr>
          <w:rFonts w:ascii="Arial" w:hAnsi="Arial" w:cs="Arial"/>
          <w:sz w:val="20"/>
          <w:szCs w:val="20"/>
        </w:rPr>
        <w:t xml:space="preserve">: </w:t>
      </w:r>
      <w:r w:rsidRPr="00C21360">
        <w:rPr>
          <w:rFonts w:ascii="Arial" w:hAnsi="Arial" w:cs="Arial"/>
          <w:b/>
          <w:sz w:val="20"/>
          <w:szCs w:val="20"/>
        </w:rPr>
        <w:t>12 éoliennes de 150m de hauteur</w:t>
      </w:r>
      <w:r w:rsidRPr="00C21360">
        <w:rPr>
          <w:rFonts w:ascii="Arial" w:hAnsi="Arial" w:cs="Arial"/>
          <w:sz w:val="20"/>
          <w:szCs w:val="20"/>
        </w:rPr>
        <w:t xml:space="preserve">, d’une puissance attendue de </w:t>
      </w:r>
      <w:r w:rsidRPr="00C21360">
        <w:rPr>
          <w:rFonts w:ascii="Arial" w:hAnsi="Arial" w:cs="Arial"/>
          <w:b/>
          <w:sz w:val="20"/>
          <w:szCs w:val="20"/>
        </w:rPr>
        <w:t>3.4 MW</w:t>
      </w:r>
      <w:r w:rsidRPr="00C21360">
        <w:rPr>
          <w:rFonts w:ascii="Arial" w:hAnsi="Arial" w:cs="Arial"/>
          <w:sz w:val="20"/>
          <w:szCs w:val="20"/>
        </w:rPr>
        <w:t xml:space="preserve"> avec des </w:t>
      </w:r>
      <w:r w:rsidRPr="00C21360">
        <w:rPr>
          <w:rFonts w:ascii="Arial" w:hAnsi="Arial" w:cs="Arial"/>
          <w:b/>
          <w:sz w:val="20"/>
          <w:szCs w:val="20"/>
        </w:rPr>
        <w:t>nuisances acoustiques et des effets stroboscopiques</w:t>
      </w:r>
      <w:r w:rsidR="00624C08">
        <w:rPr>
          <w:rFonts w:ascii="Arial" w:hAnsi="Arial" w:cs="Arial"/>
          <w:b/>
          <w:sz w:val="20"/>
          <w:szCs w:val="20"/>
        </w:rPr>
        <w:t xml:space="preserve"> </w:t>
      </w:r>
      <w:r w:rsidRPr="00C21360">
        <w:rPr>
          <w:rFonts w:ascii="Arial" w:hAnsi="Arial" w:cs="Arial"/>
          <w:sz w:val="20"/>
          <w:szCs w:val="20"/>
        </w:rPr>
        <w:t xml:space="preserve">à nouveau </w:t>
      </w:r>
      <w:r w:rsidR="00624C08">
        <w:rPr>
          <w:rFonts w:ascii="Arial" w:hAnsi="Arial" w:cs="Arial"/>
          <w:sz w:val="20"/>
          <w:szCs w:val="20"/>
        </w:rPr>
        <w:t xml:space="preserve">mis </w:t>
      </w:r>
      <w:r w:rsidRPr="00C21360">
        <w:rPr>
          <w:rFonts w:ascii="Arial" w:hAnsi="Arial" w:cs="Arial"/>
          <w:sz w:val="20"/>
          <w:szCs w:val="20"/>
        </w:rPr>
        <w:t xml:space="preserve">en évidence. Les </w:t>
      </w:r>
      <w:r w:rsidRPr="00C21360">
        <w:rPr>
          <w:rFonts w:ascii="Arial" w:hAnsi="Arial" w:cs="Arial"/>
          <w:b/>
          <w:sz w:val="20"/>
          <w:szCs w:val="20"/>
        </w:rPr>
        <w:t>solutions de bridage</w:t>
      </w:r>
      <w:r w:rsidRPr="00C21360">
        <w:rPr>
          <w:rFonts w:ascii="Arial" w:hAnsi="Arial" w:cs="Arial"/>
          <w:sz w:val="20"/>
          <w:szCs w:val="20"/>
        </w:rPr>
        <w:t xml:space="preserve"> proposées sont </w:t>
      </w:r>
      <w:r w:rsidRPr="00C21360">
        <w:rPr>
          <w:rFonts w:ascii="Arial" w:hAnsi="Arial" w:cs="Arial"/>
          <w:b/>
          <w:sz w:val="20"/>
          <w:szCs w:val="20"/>
        </w:rPr>
        <w:t>aléatoires</w:t>
      </w:r>
      <w:r w:rsidRPr="00C21360">
        <w:rPr>
          <w:rFonts w:ascii="Arial" w:hAnsi="Arial" w:cs="Arial"/>
          <w:sz w:val="20"/>
          <w:szCs w:val="20"/>
        </w:rPr>
        <w:t xml:space="preserve"> et basées sur des extrapolations mathématiques théoriques.</w:t>
      </w:r>
    </w:p>
    <w:p w14:paraId="4970C0B9" w14:textId="77777777" w:rsidR="00C21360" w:rsidRDefault="007D1ED2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1360">
        <w:rPr>
          <w:rFonts w:ascii="Arial" w:hAnsi="Arial" w:cs="Arial"/>
          <w:sz w:val="20"/>
          <w:szCs w:val="20"/>
        </w:rPr>
        <w:t xml:space="preserve">Les retombées sur l’avifaune ont été, à nouveau, analysées et confirment qu’il y aura des </w:t>
      </w:r>
      <w:r w:rsidRPr="00C21360">
        <w:rPr>
          <w:rFonts w:ascii="Arial" w:hAnsi="Arial" w:cs="Arial"/>
          <w:b/>
          <w:sz w:val="20"/>
          <w:szCs w:val="20"/>
        </w:rPr>
        <w:t>répercussions certaines tant sur les oiseaux de la plaine que pour les oiseaux en halte migratoire</w:t>
      </w:r>
      <w:r w:rsidRPr="00C21360">
        <w:rPr>
          <w:rFonts w:ascii="Arial" w:hAnsi="Arial" w:cs="Arial"/>
          <w:sz w:val="20"/>
          <w:szCs w:val="20"/>
        </w:rPr>
        <w:t>. Les mesures de compensation proposées pour l’avifaune exceptionnelle dans cette plaine préservée, ont été complétées mais, à nouveau</w:t>
      </w:r>
      <w:r w:rsidRPr="00C21360">
        <w:rPr>
          <w:rFonts w:ascii="Arial" w:hAnsi="Arial" w:cs="Arial"/>
          <w:b/>
          <w:sz w:val="20"/>
          <w:szCs w:val="20"/>
        </w:rPr>
        <w:t>, aucune donnée certifiée ne prouve que ces mesures seront adaptées et suffisantes pour conserver la biodiversité</w:t>
      </w:r>
      <w:r w:rsidR="00C21360">
        <w:rPr>
          <w:rFonts w:ascii="Arial" w:hAnsi="Arial" w:cs="Arial"/>
          <w:b/>
          <w:sz w:val="20"/>
          <w:szCs w:val="20"/>
        </w:rPr>
        <w:t>.</w:t>
      </w:r>
    </w:p>
    <w:p w14:paraId="059E5AEB" w14:textId="77777777" w:rsidR="00F96C25" w:rsidRPr="00C21360" w:rsidRDefault="00C21360">
      <w:pPr>
        <w:spacing w:line="240" w:lineRule="auto"/>
        <w:jc w:val="both"/>
        <w:rPr>
          <w:rFonts w:ascii="Arial" w:hAnsi="Arial" w:cs="Arial"/>
        </w:rPr>
      </w:pPr>
      <w:r w:rsidRPr="00C21360">
        <w:rPr>
          <w:rFonts w:ascii="Arial" w:hAnsi="Arial" w:cs="Arial"/>
          <w:sz w:val="20"/>
          <w:szCs w:val="20"/>
        </w:rPr>
        <w:t xml:space="preserve">Le promoteur signale dans son rapport que cet immense parc créera “des situations de </w:t>
      </w:r>
      <w:r w:rsidRPr="00C21360">
        <w:rPr>
          <w:rFonts w:ascii="Arial" w:hAnsi="Arial" w:cs="Arial"/>
          <w:b/>
          <w:sz w:val="20"/>
          <w:szCs w:val="20"/>
        </w:rPr>
        <w:t>covisibilités nombreuses</w:t>
      </w:r>
      <w:r w:rsidRPr="00C21360">
        <w:rPr>
          <w:rFonts w:ascii="Arial" w:hAnsi="Arial" w:cs="Arial"/>
          <w:sz w:val="20"/>
          <w:szCs w:val="20"/>
        </w:rPr>
        <w:t xml:space="preserve"> dan</w:t>
      </w:r>
      <w:r w:rsidR="00624C08">
        <w:rPr>
          <w:rFonts w:ascii="Arial" w:hAnsi="Arial" w:cs="Arial"/>
          <w:sz w:val="20"/>
          <w:szCs w:val="20"/>
        </w:rPr>
        <w:t xml:space="preserve">s ce paysage ouvert de Hesbaye </w:t>
      </w:r>
      <w:r w:rsidR="007D1ED2" w:rsidRPr="00C21360">
        <w:rPr>
          <w:rFonts w:ascii="Arial" w:hAnsi="Arial" w:cs="Arial"/>
          <w:sz w:val="20"/>
          <w:szCs w:val="20"/>
        </w:rPr>
        <w:t>de par sa proximité avec les projets existants, en construction, ou couverts par permis</w:t>
      </w:r>
      <w:r w:rsidR="00624C08">
        <w:rPr>
          <w:rFonts w:ascii="Arial" w:hAnsi="Arial" w:cs="Arial"/>
          <w:sz w:val="20"/>
          <w:szCs w:val="20"/>
        </w:rPr>
        <w:t xml:space="preserve">. Le projet </w:t>
      </w:r>
      <w:r w:rsidR="007D1ED2" w:rsidRPr="00C21360">
        <w:rPr>
          <w:rFonts w:ascii="Arial" w:hAnsi="Arial" w:cs="Arial"/>
          <w:sz w:val="20"/>
          <w:szCs w:val="20"/>
        </w:rPr>
        <w:t xml:space="preserve">créera des </w:t>
      </w:r>
      <w:r w:rsidR="007D1ED2" w:rsidRPr="00C21360">
        <w:rPr>
          <w:rFonts w:ascii="Arial" w:hAnsi="Arial" w:cs="Arial"/>
          <w:b/>
          <w:sz w:val="20"/>
          <w:szCs w:val="20"/>
        </w:rPr>
        <w:t>effets d’encerclement et de pression paysagère très importants pour les habitants</w:t>
      </w:r>
      <w:r w:rsidR="007D1ED2" w:rsidRPr="00C21360">
        <w:rPr>
          <w:rFonts w:ascii="Arial" w:hAnsi="Arial" w:cs="Arial"/>
          <w:sz w:val="20"/>
          <w:szCs w:val="20"/>
        </w:rPr>
        <w:t xml:space="preserve"> de vos communes, sans compter </w:t>
      </w:r>
      <w:r w:rsidR="007D1ED2" w:rsidRPr="00C21360">
        <w:rPr>
          <w:rFonts w:ascii="Arial" w:hAnsi="Arial" w:cs="Arial"/>
          <w:b/>
          <w:sz w:val="20"/>
          <w:szCs w:val="20"/>
        </w:rPr>
        <w:t>la pression des balises lumineuses</w:t>
      </w:r>
      <w:r w:rsidR="007D1ED2" w:rsidRPr="00C21360">
        <w:rPr>
          <w:rFonts w:ascii="Arial" w:hAnsi="Arial" w:cs="Arial"/>
          <w:sz w:val="20"/>
          <w:szCs w:val="20"/>
        </w:rPr>
        <w:t xml:space="preserve"> dans le paysage nocturne de notre région</w:t>
      </w:r>
      <w:r>
        <w:rPr>
          <w:rFonts w:ascii="Arial" w:hAnsi="Arial" w:cs="Arial"/>
          <w:sz w:val="20"/>
          <w:szCs w:val="20"/>
        </w:rPr>
        <w:t>.</w:t>
      </w:r>
    </w:p>
    <w:p w14:paraId="27129774" w14:textId="77777777" w:rsidR="00F96C25" w:rsidRPr="00C21360" w:rsidRDefault="007D1ED2">
      <w:pPr>
        <w:spacing w:after="0" w:line="240" w:lineRule="auto"/>
        <w:jc w:val="both"/>
        <w:rPr>
          <w:rFonts w:ascii="Arial" w:hAnsi="Arial" w:cs="Arial"/>
        </w:rPr>
      </w:pPr>
      <w:r w:rsidRPr="00C21360">
        <w:rPr>
          <w:rFonts w:ascii="Arial" w:hAnsi="Arial" w:cs="Arial"/>
          <w:sz w:val="20"/>
          <w:szCs w:val="20"/>
        </w:rPr>
        <w:t xml:space="preserve">Enfin, </w:t>
      </w:r>
      <w:r w:rsidRPr="00C21360">
        <w:rPr>
          <w:rFonts w:ascii="Arial" w:hAnsi="Arial" w:cs="Arial"/>
          <w:b/>
          <w:sz w:val="20"/>
          <w:szCs w:val="20"/>
        </w:rPr>
        <w:t>Eneco Wind s’écarte fortement de la nouvelle déclaration de politique générale 2014-2019 adoptée par le Gouvernement wallon</w:t>
      </w:r>
      <w:r w:rsidR="00624C08">
        <w:rPr>
          <w:rFonts w:ascii="Arial" w:hAnsi="Arial" w:cs="Arial"/>
          <w:sz w:val="20"/>
          <w:szCs w:val="20"/>
        </w:rPr>
        <w:t>.</w:t>
      </w:r>
      <w:r w:rsidRPr="00C21360">
        <w:rPr>
          <w:rFonts w:ascii="Arial" w:hAnsi="Arial" w:cs="Arial"/>
          <w:sz w:val="20"/>
          <w:szCs w:val="20"/>
        </w:rPr>
        <w:t xml:space="preserve"> </w:t>
      </w:r>
      <w:r w:rsidR="00624C08">
        <w:rPr>
          <w:rFonts w:ascii="Arial" w:hAnsi="Arial" w:cs="Arial"/>
          <w:sz w:val="20"/>
          <w:szCs w:val="20"/>
        </w:rPr>
        <w:t xml:space="preserve">La DPR </w:t>
      </w:r>
      <w:r w:rsidRPr="00C21360">
        <w:rPr>
          <w:rFonts w:ascii="Arial" w:hAnsi="Arial" w:cs="Arial"/>
          <w:sz w:val="20"/>
          <w:szCs w:val="20"/>
        </w:rPr>
        <w:t xml:space="preserve">s’engage à </w:t>
      </w:r>
      <w:r w:rsidRPr="00C21360">
        <w:rPr>
          <w:rFonts w:ascii="Arial" w:hAnsi="Arial" w:cs="Arial"/>
          <w:i/>
          <w:color w:val="222222"/>
          <w:sz w:val="20"/>
          <w:szCs w:val="20"/>
        </w:rPr>
        <w:t xml:space="preserve">assurer le développement du secteur tout en préservant la </w:t>
      </w:r>
      <w:r w:rsidRPr="00C21360">
        <w:rPr>
          <w:rFonts w:ascii="Arial" w:hAnsi="Arial" w:cs="Arial"/>
          <w:b/>
          <w:i/>
          <w:color w:val="222222"/>
          <w:sz w:val="20"/>
          <w:szCs w:val="20"/>
        </w:rPr>
        <w:t>qualité de vie des riverains</w:t>
      </w:r>
      <w:r w:rsidRPr="00C21360">
        <w:rPr>
          <w:rFonts w:ascii="Arial" w:hAnsi="Arial" w:cs="Arial"/>
          <w:i/>
          <w:color w:val="222222"/>
          <w:sz w:val="20"/>
          <w:szCs w:val="20"/>
        </w:rPr>
        <w:t xml:space="preserve">, notamment </w:t>
      </w:r>
      <w:r w:rsidRPr="00C21360">
        <w:rPr>
          <w:rFonts w:ascii="Arial" w:hAnsi="Arial" w:cs="Arial"/>
          <w:b/>
          <w:i/>
          <w:color w:val="222222"/>
          <w:sz w:val="20"/>
          <w:szCs w:val="20"/>
        </w:rPr>
        <w:t>en termes de normes de bruit et d’impact paysager</w:t>
      </w:r>
      <w:r w:rsidRPr="00C21360">
        <w:rPr>
          <w:rFonts w:ascii="Arial" w:hAnsi="Arial" w:cs="Arial"/>
          <w:i/>
          <w:color w:val="222222"/>
          <w:sz w:val="20"/>
          <w:szCs w:val="20"/>
        </w:rPr>
        <w:t xml:space="preserve">, ainsi qu’en </w:t>
      </w:r>
      <w:r w:rsidRPr="00C21360">
        <w:rPr>
          <w:rFonts w:ascii="Arial" w:hAnsi="Arial" w:cs="Arial"/>
          <w:b/>
          <w:i/>
          <w:color w:val="222222"/>
          <w:sz w:val="20"/>
          <w:szCs w:val="20"/>
        </w:rPr>
        <w:t>préservant les terres agricoles et économiques</w:t>
      </w:r>
      <w:r w:rsidRPr="00C21360">
        <w:rPr>
          <w:rFonts w:ascii="Arial" w:hAnsi="Arial" w:cs="Arial"/>
          <w:i/>
          <w:color w:val="222222"/>
          <w:sz w:val="20"/>
          <w:szCs w:val="20"/>
        </w:rPr>
        <w:t xml:space="preserve">, et en </w:t>
      </w:r>
      <w:r w:rsidRPr="00C21360">
        <w:rPr>
          <w:rFonts w:ascii="Arial" w:hAnsi="Arial" w:cs="Arial"/>
          <w:b/>
          <w:i/>
          <w:color w:val="222222"/>
          <w:sz w:val="20"/>
          <w:szCs w:val="20"/>
        </w:rPr>
        <w:t>privilégiant l’implantation des éoliennes le long des principales voies de transport</w:t>
      </w:r>
      <w:r w:rsidR="00624C08">
        <w:rPr>
          <w:rFonts w:ascii="Arial" w:hAnsi="Arial" w:cs="Arial"/>
          <w:i/>
          <w:color w:val="222222"/>
          <w:sz w:val="20"/>
          <w:szCs w:val="20"/>
        </w:rPr>
        <w:t xml:space="preserve"> (pages 91-92 de la DPR </w:t>
      </w:r>
      <w:r w:rsidRPr="00C21360">
        <w:rPr>
          <w:rFonts w:ascii="Arial" w:hAnsi="Arial" w:cs="Arial"/>
          <w:i/>
          <w:color w:val="222222"/>
          <w:sz w:val="20"/>
          <w:szCs w:val="20"/>
        </w:rPr>
        <w:t>2014-2019</w:t>
      </w:r>
      <w:r w:rsidR="00624C08">
        <w:rPr>
          <w:rFonts w:ascii="Arial" w:hAnsi="Arial" w:cs="Arial"/>
          <w:i/>
          <w:color w:val="222222"/>
          <w:sz w:val="20"/>
          <w:szCs w:val="20"/>
        </w:rPr>
        <w:t>).</w:t>
      </w:r>
    </w:p>
    <w:p w14:paraId="0F490BD2" w14:textId="77777777" w:rsidR="00F96C25" w:rsidRPr="00C21360" w:rsidRDefault="00F96C25">
      <w:pPr>
        <w:spacing w:after="0" w:line="240" w:lineRule="auto"/>
        <w:jc w:val="both"/>
        <w:rPr>
          <w:rFonts w:ascii="Arial" w:hAnsi="Arial" w:cs="Arial"/>
        </w:rPr>
      </w:pPr>
    </w:p>
    <w:p w14:paraId="00572021" w14:textId="77777777" w:rsidR="00F96C25" w:rsidRDefault="007D1ED2" w:rsidP="00624C08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C21360">
        <w:rPr>
          <w:rFonts w:ascii="Arial" w:hAnsi="Arial" w:cs="Arial"/>
          <w:color w:val="222222"/>
          <w:sz w:val="20"/>
          <w:szCs w:val="20"/>
        </w:rPr>
        <w:t xml:space="preserve">Par conséquent, je vous remercie de </w:t>
      </w:r>
      <w:r w:rsidRPr="00C21360">
        <w:rPr>
          <w:rFonts w:ascii="Arial" w:hAnsi="Arial" w:cs="Arial"/>
          <w:b/>
          <w:color w:val="222222"/>
          <w:sz w:val="20"/>
          <w:szCs w:val="20"/>
        </w:rPr>
        <w:t>ne pas marquer votre accord à ce projet</w:t>
      </w:r>
      <w:r w:rsidR="00624C08">
        <w:rPr>
          <w:rFonts w:ascii="Arial" w:hAnsi="Arial" w:cs="Arial"/>
          <w:color w:val="222222"/>
          <w:sz w:val="20"/>
          <w:szCs w:val="20"/>
        </w:rPr>
        <w:t>.</w:t>
      </w:r>
    </w:p>
    <w:p w14:paraId="2978453E" w14:textId="77777777" w:rsidR="00624C08" w:rsidRPr="00C21360" w:rsidRDefault="00624C08" w:rsidP="00624C08">
      <w:pPr>
        <w:spacing w:after="0" w:line="240" w:lineRule="auto"/>
        <w:jc w:val="both"/>
        <w:rPr>
          <w:rFonts w:ascii="Arial" w:hAnsi="Arial" w:cs="Arial"/>
        </w:rPr>
      </w:pPr>
    </w:p>
    <w:p w14:paraId="0605184C" w14:textId="77777777" w:rsidR="00F96C25" w:rsidRDefault="007D1ED2">
      <w:pPr>
        <w:spacing w:after="240" w:line="240" w:lineRule="auto"/>
        <w:rPr>
          <w:rFonts w:ascii="Arial" w:hAnsi="Arial" w:cs="Arial"/>
          <w:sz w:val="20"/>
          <w:szCs w:val="20"/>
        </w:rPr>
      </w:pPr>
      <w:bookmarkStart w:id="0" w:name="h.gjdgxs" w:colFirst="0" w:colLast="0"/>
      <w:bookmarkEnd w:id="0"/>
      <w:r w:rsidRPr="00C21360">
        <w:rPr>
          <w:rFonts w:ascii="Arial" w:hAnsi="Arial" w:cs="Arial"/>
          <w:sz w:val="20"/>
          <w:szCs w:val="20"/>
        </w:rPr>
        <w:t xml:space="preserve">Dans l’attente de votre intervention efficace, je vous présente, Messieurs les Bourgmestres, Mesdames et Messieurs les Echevins, l’assurance </w:t>
      </w:r>
      <w:r w:rsidR="00624C08">
        <w:rPr>
          <w:rFonts w:ascii="Arial" w:hAnsi="Arial" w:cs="Arial"/>
          <w:sz w:val="20"/>
          <w:szCs w:val="20"/>
        </w:rPr>
        <w:t>de ma plus haute considération.</w:t>
      </w:r>
    </w:p>
    <w:p w14:paraId="0C81C306" w14:textId="77777777" w:rsidR="00624C08" w:rsidRDefault="00624C08" w:rsidP="00624C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Nom :</w:t>
      </w:r>
      <w:r w:rsidR="000511E4">
        <w:rPr>
          <w:rFonts w:ascii="Arial" w:hAnsi="Arial" w:cs="Arial"/>
          <w:sz w:val="20"/>
          <w:szCs w:val="20"/>
          <w:lang w:val="fr-FR"/>
        </w:rPr>
        <w:t xml:space="preserve"> </w:t>
      </w:r>
      <w:r w:rsidR="000511E4">
        <w:rPr>
          <w:rFonts w:ascii="Arial" w:hAnsi="Arial" w:cs="Arial"/>
          <w:i/>
          <w:color w:val="auto"/>
          <w:sz w:val="20"/>
          <w:szCs w:val="20"/>
          <w:lang w:val="fr-FR" w:eastAsia="en-US"/>
        </w:rPr>
        <w:t>______________________________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721925">
        <w:rPr>
          <w:rFonts w:ascii="Arial" w:hAnsi="Arial" w:cs="Arial"/>
          <w:sz w:val="20"/>
          <w:szCs w:val="20"/>
        </w:rPr>
        <w:t xml:space="preserve">Signature : </w:t>
      </w:r>
    </w:p>
    <w:p w14:paraId="6923857C" w14:textId="77777777" w:rsidR="00624C08" w:rsidRDefault="00624C08" w:rsidP="00624C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Rue :</w:t>
      </w:r>
      <w:r w:rsidR="000511E4">
        <w:rPr>
          <w:rFonts w:ascii="Arial" w:hAnsi="Arial" w:cs="Arial"/>
          <w:sz w:val="20"/>
          <w:szCs w:val="20"/>
        </w:rPr>
        <w:t xml:space="preserve"> </w:t>
      </w:r>
      <w:r w:rsidR="000511E4">
        <w:rPr>
          <w:rFonts w:ascii="Arial" w:hAnsi="Arial" w:cs="Arial"/>
          <w:i/>
          <w:color w:val="auto"/>
          <w:sz w:val="20"/>
          <w:szCs w:val="20"/>
          <w:lang w:val="fr-FR" w:eastAsia="en-US"/>
        </w:rPr>
        <w:t>______________________________</w:t>
      </w:r>
    </w:p>
    <w:p w14:paraId="12C4CAC1" w14:textId="77777777" w:rsidR="00624C08" w:rsidRPr="00721925" w:rsidRDefault="00624C08" w:rsidP="00624C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Localité :</w:t>
      </w:r>
      <w:r w:rsidR="000511E4">
        <w:rPr>
          <w:rFonts w:ascii="Arial" w:hAnsi="Arial" w:cs="Arial"/>
          <w:sz w:val="20"/>
          <w:szCs w:val="20"/>
        </w:rPr>
        <w:t xml:space="preserve"> </w:t>
      </w:r>
      <w:r w:rsidR="000511E4">
        <w:rPr>
          <w:rFonts w:ascii="Arial" w:hAnsi="Arial" w:cs="Arial"/>
          <w:i/>
          <w:color w:val="auto"/>
          <w:sz w:val="20"/>
          <w:szCs w:val="20"/>
          <w:lang w:val="fr-FR" w:eastAsia="en-US"/>
        </w:rPr>
        <w:t>______________________________</w:t>
      </w:r>
      <w:bookmarkStart w:id="1" w:name="_GoBack"/>
      <w:bookmarkEnd w:id="1"/>
    </w:p>
    <w:sectPr w:rsidR="00624C08" w:rsidRPr="00721925" w:rsidSect="000511E4">
      <w:pgSz w:w="11906" w:h="16838"/>
      <w:pgMar w:top="426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25"/>
    <w:rsid w:val="000511E4"/>
    <w:rsid w:val="00624C08"/>
    <w:rsid w:val="007D1ED2"/>
    <w:rsid w:val="00C21360"/>
    <w:rsid w:val="00D90749"/>
    <w:rsid w:val="00F9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38C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559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Hugues De Pra</cp:lastModifiedBy>
  <cp:revision>4</cp:revision>
  <dcterms:created xsi:type="dcterms:W3CDTF">2015-08-27T18:41:00Z</dcterms:created>
  <dcterms:modified xsi:type="dcterms:W3CDTF">2015-08-27T23:54:00Z</dcterms:modified>
</cp:coreProperties>
</file>